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>LÒ HƠI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57589C">
        <w:rPr>
          <w:rFonts w:ascii="Times New Roman" w:hAnsi="Times New Roman"/>
          <w:b/>
          <w:bCs/>
          <w:sz w:val="26"/>
          <w:szCs w:val="26"/>
          <w:lang w:val="pt-BR"/>
        </w:rPr>
        <w:t>17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: 30 giờ; 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>(Lý  thuyết: 28 giờ; Kiểm tra: 2 giờ)</w:t>
      </w:r>
    </w:p>
    <w:p w:rsidR="009B161B" w:rsidRPr="00932715" w:rsidRDefault="009B161B" w:rsidP="002C2534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4E006F" w:rsidRDefault="009B161B" w:rsidP="004E006F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>Vị trí:</w:t>
      </w:r>
      <w:r w:rsidRPr="004E006F">
        <w:rPr>
          <w:rFonts w:asciiTheme="minorHAnsi" w:hAnsiTheme="minorHAnsi"/>
          <w:sz w:val="26"/>
          <w:szCs w:val="26"/>
          <w:lang w:val="vi-VN"/>
        </w:rPr>
        <w:t>m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4E006F" w:rsidRPr="004E006F">
        <w:rPr>
          <w:rFonts w:ascii="Times New Roman" w:hAnsi="Times New Roman"/>
          <w:sz w:val="26"/>
          <w:szCs w:val="26"/>
          <w:lang w:val="pt-BR"/>
        </w:rPr>
        <w:t>Cơ sở nhiệt động kỹ thuật và truyền nhiệt</w:t>
      </w:r>
      <w:r w:rsidR="004E006F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4E006F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 w:rsidRPr="004E006F">
        <w:rPr>
          <w:rFonts w:ascii="Times New Roman" w:hAnsi="Times New Roman"/>
          <w:sz w:val="26"/>
          <w:szCs w:val="26"/>
          <w:lang w:val="pt-BR"/>
        </w:rPr>
        <w:t>l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à </w:t>
      </w:r>
      <w:r w:rsidRPr="004E006F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tự chọn.</w:t>
      </w:r>
    </w:p>
    <w:p w:rsidR="009B161B" w:rsidRPr="00932715" w:rsidRDefault="009B161B" w:rsidP="002C2534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Trình bày được các khái niệm cơ  bản về cấu tạo, nguyên lý làm việc của các loại lò hơi thường gặp trong nhà máy điện.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giúp cho sinh viên hiểu biết về phương pháp tính toán thiết kế kiểm tra lò hơi , hoạt động của các hệ thống đồ thị hệ thống cấp nước và hệ thống phụ trợ.</w:t>
      </w:r>
    </w:p>
    <w:p w:rsidR="009B161B" w:rsidRPr="00932715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D96808" w:rsidRDefault="009B161B" w:rsidP="002C2534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D96808" w:rsidRPr="00D96808" w:rsidRDefault="00D96808" w:rsidP="00D96808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96808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94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97"/>
        <w:gridCol w:w="972"/>
        <w:gridCol w:w="972"/>
        <w:gridCol w:w="2017"/>
        <w:gridCol w:w="1259"/>
      </w:tblGrid>
      <w:tr w:rsidR="00D96808" w:rsidRPr="00AC4DDB" w:rsidTr="00D96808">
        <w:trPr>
          <w:cantSplit/>
          <w:trHeight w:val="561"/>
        </w:trPr>
        <w:tc>
          <w:tcPr>
            <w:tcW w:w="445" w:type="pct"/>
            <w:vMerge w:val="restar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827" w:type="pct"/>
            <w:vMerge w:val="restart"/>
            <w:vAlign w:val="center"/>
          </w:tcPr>
          <w:p w:rsidR="00D96808" w:rsidRPr="00932715" w:rsidRDefault="00D96808" w:rsidP="0014383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728" w:type="pct"/>
            <w:gridSpan w:val="4"/>
            <w:vAlign w:val="center"/>
          </w:tcPr>
          <w:p w:rsidR="00D96808" w:rsidRPr="00AC4DDB" w:rsidRDefault="00D96808" w:rsidP="00143832">
            <w:pPr>
              <w:keepNext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96808" w:rsidRPr="00AC4DDB" w:rsidTr="00D96808">
        <w:trPr>
          <w:cantSplit/>
        </w:trPr>
        <w:tc>
          <w:tcPr>
            <w:tcW w:w="445" w:type="pct"/>
            <w:vMerge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27" w:type="pct"/>
            <w:vMerge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54" w:type="pct"/>
            <w:vAlign w:val="center"/>
          </w:tcPr>
          <w:p w:rsidR="00D96808" w:rsidRPr="00BF47ED" w:rsidRDefault="00D96808" w:rsidP="0014383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F47E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2: Nhiên liệu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3: Quá trình cháy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rPr>
          <w:trHeight w:val="207"/>
        </w:trPr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4: Buồng lửa ghi – buồng lửa phun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8" w:type="pct"/>
            <w:vAlign w:val="center"/>
          </w:tcPr>
          <w:p w:rsidR="00D96808" w:rsidRPr="00D96808" w:rsidRDefault="00D96808" w:rsidP="0014383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27" w:type="pct"/>
            <w:vAlign w:val="center"/>
          </w:tcPr>
          <w:p w:rsidR="00D96808" w:rsidRPr="000D4F4C" w:rsidRDefault="00D96808" w:rsidP="0014383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5: Trao đổi nhiệt trong lò hơi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Chương 6:Chế độ nước trong lò hơi- phương pháp thu hơi 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sạch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508" w:type="pct"/>
            <w:vAlign w:val="center"/>
          </w:tcPr>
          <w:p w:rsidR="00D96808" w:rsidRPr="00D96808" w:rsidRDefault="00D96808" w:rsidP="0014383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4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7: Các thiết bị chính và phụ trong lò hơi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rPr>
          <w:trHeight w:val="415"/>
        </w:trPr>
        <w:tc>
          <w:tcPr>
            <w:tcW w:w="2272" w:type="pct"/>
            <w:gridSpan w:val="2"/>
            <w:vAlign w:val="center"/>
          </w:tcPr>
          <w:p w:rsidR="00D96808" w:rsidRPr="00AC4DDB" w:rsidRDefault="00D96808" w:rsidP="00143832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</w:tr>
    </w:tbl>
    <w:p w:rsidR="00D96808" w:rsidRDefault="00D96808" w:rsidP="00D96808">
      <w:pPr>
        <w:tabs>
          <w:tab w:val="left" w:pos="397"/>
        </w:tabs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D4F4C" w:rsidRPr="000D4F4C" w:rsidRDefault="00D96808" w:rsidP="000D4F4C">
      <w:pPr>
        <w:tabs>
          <w:tab w:val="left" w:pos="4440"/>
        </w:tabs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0D4F4C" w:rsidRPr="000D4F4C">
        <w:rPr>
          <w:rFonts w:ascii="Times New Roman" w:hAnsi="Times New Roman" w:cs="Times New Roman"/>
          <w:b/>
          <w:sz w:val="26"/>
          <w:szCs w:val="26"/>
        </w:rPr>
        <w:t>. Nội dung chi tiết</w:t>
      </w:r>
    </w:p>
    <w:tbl>
      <w:tblPr>
        <w:tblW w:w="9650" w:type="dxa"/>
        <w:tblLook w:val="01E0" w:firstRow="1" w:lastRow="1" w:firstColumn="1" w:lastColumn="1" w:noHBand="0" w:noVBand="0"/>
      </w:tblPr>
      <w:tblGrid>
        <w:gridCol w:w="7292"/>
        <w:gridCol w:w="2358"/>
      </w:tblGrid>
      <w:tr w:rsidR="00D96808" w:rsidRPr="00841177" w:rsidTr="00D96808">
        <w:tc>
          <w:tcPr>
            <w:tcW w:w="7292" w:type="dxa"/>
            <w:vAlign w:val="center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1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6808">
              <w:rPr>
                <w:rFonts w:ascii="Times New Roman" w:hAnsi="Times New Roman" w:cs="Times New Roman"/>
                <w:b/>
                <w:sz w:val="26"/>
                <w:szCs w:val="26"/>
              </w:rPr>
              <w:t>KHÁI NIỆM CHUNG VỀ  LÒ HƠI</w:t>
            </w:r>
          </w:p>
        </w:tc>
        <w:tc>
          <w:tcPr>
            <w:tcW w:w="2358" w:type="dxa"/>
          </w:tcPr>
          <w:p w:rsidR="00D96808" w:rsidRPr="00841177" w:rsidRDefault="00D96808" w:rsidP="00143832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pStyle w:val="BodyText"/>
        <w:spacing w:before="120"/>
        <w:ind w:firstLine="3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0D4F4C" w:rsidRPr="000D4F4C" w:rsidRDefault="000D4F4C" w:rsidP="002C2534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/>
        <w:ind w:left="9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0D4F4C" w:rsidRPr="000D4F4C" w:rsidRDefault="000D4F4C" w:rsidP="000D4F4C">
      <w:pPr>
        <w:spacing w:before="120" w:after="120"/>
        <w:ind w:firstLine="60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1.1 Nguyên lý làm việc của lò hơi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1.1.1Khái niệm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1.1.2 Nguyên lý làm việc của lò hơi trong nhà máy điện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1.1.3 Vai trò của lò hơi</w:t>
      </w:r>
    </w:p>
    <w:p w:rsidR="000D4F4C" w:rsidRPr="007F2F00" w:rsidRDefault="000D4F4C" w:rsidP="000D4F4C">
      <w:pPr>
        <w:pStyle w:val="Heading1"/>
        <w:tabs>
          <w:tab w:val="left" w:pos="1080"/>
        </w:tabs>
        <w:spacing w:before="120" w:after="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F2F00">
        <w:rPr>
          <w:rFonts w:ascii="Times New Roman" w:hAnsi="Times New Roman" w:cs="Times New Roman"/>
          <w:color w:val="auto"/>
          <w:sz w:val="26"/>
          <w:szCs w:val="26"/>
        </w:rPr>
        <w:t>1.2 Các đặc tính kỹ thuật cơ bản của lò hơi.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1.2.1 Thông số hơi của lò hơi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1.2.2 Sản lượng hơi của lò hơi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1.2.3 Hiệu suất của lò hơi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1.2.4 Nhiệt thế thể tích của buồng lửa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1.2.5 Nhiệt thế diện tích trên ghi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1.2.6 Năng suất bốc hơi của bề mặt sinh hơi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1.3 Phân loại lò hơi</w:t>
      </w:r>
    </w:p>
    <w:p w:rsidR="000D4F4C" w:rsidRPr="007F2F00" w:rsidRDefault="000D4F4C" w:rsidP="000D4F4C">
      <w:pPr>
        <w:spacing w:before="120" w:after="120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1.3.1 Theo chế độ đốt nhiên liệu.</w:t>
      </w:r>
    </w:p>
    <w:p w:rsidR="000D4F4C" w:rsidRPr="007F2F00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1.3.2 Theo chế độ tuần hoàn của nước.</w:t>
      </w:r>
    </w:p>
    <w:p w:rsidR="000D4F4C" w:rsidRPr="007F2F00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1.3.3 Theo lịch sử phát triển.</w:t>
      </w:r>
    </w:p>
    <w:p w:rsidR="000D4F4C" w:rsidRPr="007F2F00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1.3.4 Theo thông số công suất.</w:t>
      </w:r>
    </w:p>
    <w:p w:rsidR="000D4F4C" w:rsidRPr="007F2F00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1.3.5 Theo công dụng của lò hơi.</w:t>
      </w:r>
    </w:p>
    <w:p w:rsidR="000D4F4C" w:rsidRPr="007F2F00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1.3.6 Lò hơi ống lò và ống lửa.</w:t>
      </w:r>
    </w:p>
    <w:p w:rsidR="000D4F4C" w:rsidRPr="007F2F00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1.3.6.1 Lò hơi ống lò.</w:t>
      </w:r>
    </w:p>
    <w:p w:rsidR="000D4F4C" w:rsidRPr="007F2F00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1.3.6.2 Lò hơi ống lửa.</w:t>
      </w:r>
    </w:p>
    <w:p w:rsidR="000D4F4C" w:rsidRPr="007F2F00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lastRenderedPageBreak/>
        <w:t>1.3.6.3 Lò hơi phối hợp ống lò ống lửa.</w:t>
      </w:r>
    </w:p>
    <w:p w:rsidR="000D4F4C" w:rsidRPr="007F2F00" w:rsidRDefault="000D4F4C" w:rsidP="000D4F4C">
      <w:pPr>
        <w:spacing w:before="120" w:after="120"/>
        <w:ind w:left="360" w:firstLine="3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1.3.7 Lò hơi ống nước tuần hoàn.</w:t>
      </w:r>
    </w:p>
    <w:p w:rsidR="000D4F4C" w:rsidRPr="007F2F00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1.3.7.1 Lò hơi ống nước nằm ngang.</w:t>
      </w:r>
    </w:p>
    <w:p w:rsidR="000D4F4C" w:rsidRPr="007F2F00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1.3.7.2 Lò hơi ống nước đứng.</w:t>
      </w:r>
    </w:p>
    <w:p w:rsidR="000D4F4C" w:rsidRPr="007F2F00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>1.3.7.3 Cấu tạo một số lò tuần hoàn</w:t>
      </w:r>
    </w:p>
    <w:p w:rsidR="000D4F4C" w:rsidRPr="007F2F00" w:rsidRDefault="000D4F4C" w:rsidP="000D4F4C">
      <w:pPr>
        <w:tabs>
          <w:tab w:val="left" w:pos="1680"/>
        </w:tabs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ab/>
        <w:t>Lò hơi tuần hoàn cưỡng bức.</w:t>
      </w:r>
    </w:p>
    <w:p w:rsidR="000D4F4C" w:rsidRPr="007F2F00" w:rsidRDefault="000D4F4C" w:rsidP="000D4F4C">
      <w:pPr>
        <w:tabs>
          <w:tab w:val="left" w:pos="1680"/>
        </w:tabs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ab/>
        <w:t>Lò hơi trực lưu</w:t>
      </w:r>
    </w:p>
    <w:p w:rsidR="000D4F4C" w:rsidRPr="007F2F00" w:rsidRDefault="000D4F4C" w:rsidP="000D4F4C">
      <w:pPr>
        <w:tabs>
          <w:tab w:val="left" w:pos="1680"/>
        </w:tabs>
        <w:spacing w:before="120" w:after="120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F2F00">
        <w:rPr>
          <w:rFonts w:ascii="Times New Roman" w:hAnsi="Times New Roman" w:cs="Times New Roman"/>
          <w:iCs/>
          <w:sz w:val="26"/>
          <w:szCs w:val="26"/>
        </w:rPr>
        <w:tab/>
        <w:t>Lò hơi tuần hoàn tự nhiên.</w:t>
      </w:r>
    </w:p>
    <w:p w:rsidR="000D4F4C" w:rsidRPr="007F2F00" w:rsidRDefault="000D4F4C" w:rsidP="000D4F4C">
      <w:pPr>
        <w:tabs>
          <w:tab w:val="left" w:pos="1680"/>
        </w:tabs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pPr w:leftFromText="180" w:rightFromText="180" w:vertAnchor="text" w:horzAnchor="margin" w:tblpY="-5"/>
        <w:tblW w:w="9650" w:type="dxa"/>
        <w:tblLook w:val="01E0" w:firstRow="1" w:lastRow="1" w:firstColumn="1" w:lastColumn="1" w:noHBand="0" w:noVBand="0"/>
      </w:tblPr>
      <w:tblGrid>
        <w:gridCol w:w="7292"/>
        <w:gridCol w:w="2358"/>
      </w:tblGrid>
      <w:tr w:rsidR="007F2F00" w:rsidRPr="00841177" w:rsidTr="007F2F00">
        <w:tc>
          <w:tcPr>
            <w:tcW w:w="7292" w:type="dxa"/>
            <w:vAlign w:val="center"/>
          </w:tcPr>
          <w:p w:rsidR="007F2F00" w:rsidRPr="00841177" w:rsidRDefault="007F2F00" w:rsidP="007F2F00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6808">
              <w:rPr>
                <w:rFonts w:ascii="Times New Roman" w:hAnsi="Times New Roman" w:cs="Times New Roman"/>
                <w:b/>
                <w:sz w:val="26"/>
                <w:szCs w:val="26"/>
              </w:rPr>
              <w:t>NHIÊN LIỆU</w:t>
            </w:r>
          </w:p>
        </w:tc>
        <w:tc>
          <w:tcPr>
            <w:tcW w:w="2358" w:type="dxa"/>
          </w:tcPr>
          <w:p w:rsidR="007F2F00" w:rsidRPr="00841177" w:rsidRDefault="007F2F00" w:rsidP="007F2F00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6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pStyle w:val="BodyText"/>
        <w:spacing w:before="120"/>
        <w:ind w:firstLine="3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Phân loại một số nhiên liệu trong quá trình đốt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thành phần hóa học của nhiên liệu.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của một nhiên liệu đặc biệt nhiên liệu rắn.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NỘI DUNG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2.1 Khái niệm về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2.2 Thành phần hóa học của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2.3 Các đặc tính công nghệ của nhiên liệu rắn.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Độ ẩm của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Chất bốc và cốc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- Độ tro 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Nhiệt trị của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Các đặc tính quy dẫn của nhiên liệu.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2.4 Các loại nhiên liệu thường dùng trong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- Nhiên liệu khí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- Nhiên liệu lỏng</w:t>
      </w: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- Nhiên liệu rắn</w:t>
      </w:r>
    </w:p>
    <w:p w:rsidR="007F2F00" w:rsidRDefault="007F2F00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96808" w:rsidRDefault="00D96808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6"/>
        <w:tblW w:w="9650" w:type="dxa"/>
        <w:tblLook w:val="01E0" w:firstRow="1" w:lastRow="1" w:firstColumn="1" w:lastColumn="1" w:noHBand="0" w:noVBand="0"/>
      </w:tblPr>
      <w:tblGrid>
        <w:gridCol w:w="7292"/>
        <w:gridCol w:w="2358"/>
      </w:tblGrid>
      <w:tr w:rsidR="00D96808" w:rsidRPr="00841177" w:rsidTr="00D96808">
        <w:trPr>
          <w:trHeight w:val="812"/>
        </w:trPr>
        <w:tc>
          <w:tcPr>
            <w:tcW w:w="7292" w:type="dxa"/>
            <w:vAlign w:val="center"/>
          </w:tcPr>
          <w:p w:rsidR="00D96808" w:rsidRPr="00D96808" w:rsidRDefault="00D96808" w:rsidP="00D96808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3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QUÁ TRÌNH CHÁY</w:t>
            </w:r>
          </w:p>
        </w:tc>
        <w:tc>
          <w:tcPr>
            <w:tcW w:w="2358" w:type="dxa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5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pStyle w:val="BodyText"/>
        <w:spacing w:before="120"/>
        <w:ind w:firstLine="3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0D4F4C" w:rsidRPr="000D4F4C" w:rsidRDefault="000D4F4C" w:rsidP="000D4F4C">
      <w:pPr>
        <w:tabs>
          <w:tab w:val="num" w:pos="1122"/>
        </w:tabs>
        <w:spacing w:before="120" w:after="120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Trình bày được phương trình cân bằng tổng quát trong điều kiện vận hành lò hơi.</w:t>
      </w:r>
    </w:p>
    <w:p w:rsidR="000D4F4C" w:rsidRPr="000D4F4C" w:rsidRDefault="000D4F4C" w:rsidP="000D4F4C">
      <w:pPr>
        <w:tabs>
          <w:tab w:val="num" w:pos="1122"/>
        </w:tabs>
        <w:spacing w:before="120" w:after="120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Tính toán các tổn thất nhiệt trong quá trình cháy.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3.1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Quá trình cháy.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3.2 Các giai đoạn của quá trình đốt cháy nhiên liệu trong buồng lửa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3.3 Quá trình sấy nóng và sấy khô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3.4 Giai đoạn thoát chất bốc và tạo cốc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3.5 Giai đoạn cháy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3.6 Giai đoạn tạo tro xỉ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3.7 Đặc điểm của quá trình cháy nhiên liệu.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3.7.1 Cháy nhiên liệu rắn.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3.7.2 Cháy nhiên liệu lỏng.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3.7.3 Cháy nhiên liệu khí.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3.8</w:t>
      </w:r>
      <w:r w:rsidR="00D96808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Thể tích không khí lý thuyết, thực tế và hệ số không khí thừa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 xml:space="preserve">3.9 Các phương trình phản ứng cháy 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3.10 Cân bằng nhiệt và hiệu suất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3.10.1 Tổn thất nhiệt trong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3.10.2 Phương trình cân bằng nhiệt tổng quát của lò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2.10.3 Hiệu suất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-6"/>
        <w:tblW w:w="9650" w:type="dxa"/>
        <w:tblLook w:val="01E0" w:firstRow="1" w:lastRow="1" w:firstColumn="1" w:lastColumn="1" w:noHBand="0" w:noVBand="0"/>
      </w:tblPr>
      <w:tblGrid>
        <w:gridCol w:w="7292"/>
        <w:gridCol w:w="2358"/>
      </w:tblGrid>
      <w:tr w:rsidR="00D96808" w:rsidRPr="00841177" w:rsidTr="00143832">
        <w:trPr>
          <w:trHeight w:val="812"/>
        </w:trPr>
        <w:tc>
          <w:tcPr>
            <w:tcW w:w="7292" w:type="dxa"/>
            <w:vAlign w:val="center"/>
          </w:tcPr>
          <w:p w:rsidR="00D96808" w:rsidRPr="00D96808" w:rsidRDefault="00D96808" w:rsidP="00D96808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4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D96808">
              <w:rPr>
                <w:rFonts w:ascii="Times New Roman" w:hAnsi="Times New Roman" w:cs="Times New Roman"/>
                <w:b/>
                <w:sz w:val="26"/>
                <w:szCs w:val="26"/>
              </w:rPr>
              <w:t>BUỒNG LỬA GHI – BUỒNG LỬA PHUN</w:t>
            </w:r>
          </w:p>
        </w:tc>
        <w:tc>
          <w:tcPr>
            <w:tcW w:w="2358" w:type="dxa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left="24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lastRenderedPageBreak/>
        <w:t>Phân loại một số buồng lửa ghi.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đặc tính của buồng lửa phun.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2C2534">
      <w:pPr>
        <w:pStyle w:val="ListParagraph"/>
        <w:numPr>
          <w:ilvl w:val="1"/>
          <w:numId w:val="18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 xml:space="preserve"> Buồng lửa ghi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4.1.1. Phân loại buồng lửa ghi</w:t>
      </w:r>
    </w:p>
    <w:p w:rsidR="000D4F4C" w:rsidRPr="000D4F4C" w:rsidRDefault="000D4F4C" w:rsidP="002C2534">
      <w:pPr>
        <w:pStyle w:val="ListParagraph"/>
        <w:numPr>
          <w:ilvl w:val="2"/>
          <w:numId w:val="17"/>
        </w:numPr>
        <w:spacing w:before="120" w:after="120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thủ công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thủ công cải tiến( nữa cơ khí).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nghiêng và có lớp nhiên liệu chuyển động trên ghi.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nghiêng.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 xml:space="preserve"> Buồng lửa ghi nghiêng dồn cấp.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với việc đưa nhiên liệu từ dưới lên.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xích.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nguyên lý làm việc.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cấu tạo ghi xích.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Quá trình cháy trong buồng lửa ghi xích.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Ưu khuyết điểm và những đặc tính của buồng lửa ghi xích.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</w:t>
      </w:r>
      <w:r w:rsidRPr="000D4F4C">
        <w:rPr>
          <w:rFonts w:ascii="Times New Roman" w:hAnsi="Times New Roman" w:cs="Times New Roman"/>
          <w:b/>
          <w:sz w:val="26"/>
          <w:szCs w:val="26"/>
        </w:rPr>
        <w:t>ồng lửa phun.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đốt phun bột than.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Quá trình cháy trong buồng lửa đốt bột than.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Miệng phun bột than.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Cách đặt vòi phun trên buồng lửa.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Buồng lửa thải xỉ khô và thải xỉ lỏng.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thải xỉ khô.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thải xỉ lỏng.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Buồng lửa xoáy.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có xiclon đặt ngang.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có xiclon đặt đứng.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Buồng lửa đốt nhiên liệu lỏng và khí.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đốt nhiên liệu lỏng.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đốt nhiên liệu khí.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Khởi động buồng lửa đốt bột than.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pPr w:leftFromText="180" w:rightFromText="180" w:vertAnchor="text" w:horzAnchor="margin" w:tblpY="526"/>
        <w:tblW w:w="9738" w:type="dxa"/>
        <w:tblLook w:val="01E0" w:firstRow="1" w:lastRow="1" w:firstColumn="1" w:lastColumn="1" w:noHBand="0" w:noVBand="0"/>
      </w:tblPr>
      <w:tblGrid>
        <w:gridCol w:w="7292"/>
        <w:gridCol w:w="2446"/>
      </w:tblGrid>
      <w:tr w:rsidR="00F10057" w:rsidRPr="00841177" w:rsidTr="00F10057">
        <w:trPr>
          <w:trHeight w:val="812"/>
        </w:trPr>
        <w:tc>
          <w:tcPr>
            <w:tcW w:w="7292" w:type="dxa"/>
            <w:vAlign w:val="center"/>
          </w:tcPr>
          <w:p w:rsidR="00F10057" w:rsidRPr="00D96808" w:rsidRDefault="00F10057" w:rsidP="00F10057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5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TRAO ĐỔI NHIỆT TRONG LÒ HƠI</w:t>
            </w:r>
          </w:p>
        </w:tc>
        <w:tc>
          <w:tcPr>
            <w:tcW w:w="2446" w:type="dxa"/>
          </w:tcPr>
          <w:p w:rsidR="00F10057" w:rsidRPr="00841177" w:rsidRDefault="00F10057" w:rsidP="00F1005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F10057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trao đổi nhiệt trong buồng lửa lò hơi.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2C2534">
      <w:pPr>
        <w:pStyle w:val="ListParagraph"/>
        <w:numPr>
          <w:ilvl w:val="1"/>
          <w:numId w:val="15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Xác định hệ số góc.</w:t>
      </w:r>
    </w:p>
    <w:p w:rsidR="000D4F4C" w:rsidRPr="000D4F4C" w:rsidRDefault="000D4F4C" w:rsidP="002C2534">
      <w:pPr>
        <w:pStyle w:val="ListParagraph"/>
        <w:numPr>
          <w:ilvl w:val="1"/>
          <w:numId w:val="15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Xác định độ đen của buồng lửa.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Tính trao đổi nhiệt trong buồng lửa.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Tính trao đổi nhiệt trong các bề mặt truyền nhiệt đối lưu</w:t>
      </w:r>
      <w:r w:rsidRPr="000D4F4C">
        <w:rPr>
          <w:rFonts w:ascii="Times New Roman" w:hAnsi="Times New Roman" w:cs="Times New Roman"/>
          <w:iCs/>
          <w:sz w:val="26"/>
          <w:szCs w:val="26"/>
        </w:rPr>
        <w:t>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Độ chênh nhiệt độ trung bình.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Hệ số truyền nhiệt.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Hệ số tản nhiệt từ khói tới vách.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Hệ số trao đổi nhiệt bằng bức xạ.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Các đặc tính của buồng lửa.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Các đặc tính của hệ số không khí lọt vào lò.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Tính toán sơ bộ.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nhiệt của buồng đốt.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pheston.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bộ quá nhiệt.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bộ hâm nước.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bộ sấy không khí.</w:t>
      </w:r>
    </w:p>
    <w:p w:rsidR="00F10057" w:rsidRDefault="00F10057" w:rsidP="000D4F4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5"/>
        <w:tblW w:w="9738" w:type="dxa"/>
        <w:tblLook w:val="01E0" w:firstRow="1" w:lastRow="1" w:firstColumn="1" w:lastColumn="1" w:noHBand="0" w:noVBand="0"/>
      </w:tblPr>
      <w:tblGrid>
        <w:gridCol w:w="7292"/>
        <w:gridCol w:w="2446"/>
      </w:tblGrid>
      <w:tr w:rsidR="00F10057" w:rsidRPr="00841177" w:rsidTr="00F10057">
        <w:trPr>
          <w:trHeight w:val="812"/>
        </w:trPr>
        <w:tc>
          <w:tcPr>
            <w:tcW w:w="7292" w:type="dxa"/>
            <w:vAlign w:val="center"/>
          </w:tcPr>
          <w:p w:rsidR="00F10057" w:rsidRPr="00D96808" w:rsidRDefault="00F10057" w:rsidP="00F10057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6: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CHẾ ĐỘ NƯỚC TRONG LÒ HƠI – PHƯƠNG PHÁP THU HƠI SẠCH</w:t>
            </w:r>
          </w:p>
        </w:tc>
        <w:tc>
          <w:tcPr>
            <w:tcW w:w="2446" w:type="dxa"/>
          </w:tcPr>
          <w:p w:rsidR="00F10057" w:rsidRPr="00841177" w:rsidRDefault="00F10057" w:rsidP="00F1005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F10057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lastRenderedPageBreak/>
        <w:t>Trình bày được yêu cầu về chất lượng hơi phục vụ cho hộ tiêu thụ.</w:t>
      </w:r>
    </w:p>
    <w:p w:rsidR="000D4F4C" w:rsidRPr="000D4F4C" w:rsidRDefault="000D4F4C" w:rsidP="002C2534">
      <w:pPr>
        <w:numPr>
          <w:ilvl w:val="0"/>
          <w:numId w:val="13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2C2534">
      <w:pPr>
        <w:pStyle w:val="ListParagraph"/>
        <w:numPr>
          <w:ilvl w:val="1"/>
          <w:numId w:val="16"/>
        </w:numPr>
        <w:spacing w:before="120" w:after="12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Đặc tính của nước thiên nhiên cung cấp cho lò hơi.</w:t>
      </w:r>
    </w:p>
    <w:p w:rsidR="000D4F4C" w:rsidRPr="000D4F4C" w:rsidRDefault="000D4F4C" w:rsidP="002C2534">
      <w:pPr>
        <w:pStyle w:val="ListParagraph"/>
        <w:numPr>
          <w:ilvl w:val="1"/>
          <w:numId w:val="16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 xml:space="preserve"> Nhiệm vụ của chế độ nước trong lò hơi.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Quá trình sinh cáu cặn trong lò hơi.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Ăn  mòn kim loại bề mặt đốt.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Ăn mòn điện hóa học.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Ăn mòn hóa học.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Ăn mòn khi lò hơi nghỉ.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Phương pháp chóng cáu cặn.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Chế độ photphat hóa nước lò.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Làm mềm nước bằng nhiệt bên trong lò.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Xử lý nước trước khi đưa vào lò hơi.</w:t>
      </w:r>
    </w:p>
    <w:p w:rsidR="000D4F4C" w:rsidRPr="000D4F4C" w:rsidRDefault="000D4F4C" w:rsidP="002C2534">
      <w:pPr>
        <w:pStyle w:val="ListParagraph"/>
        <w:numPr>
          <w:ilvl w:val="2"/>
          <w:numId w:val="16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Phương pháp xử lý nước bằng phương pháp lắng cặn.</w:t>
      </w:r>
    </w:p>
    <w:p w:rsidR="000D4F4C" w:rsidRPr="000D4F4C" w:rsidRDefault="000D4F4C" w:rsidP="002C2534">
      <w:pPr>
        <w:pStyle w:val="ListParagraph"/>
        <w:numPr>
          <w:ilvl w:val="2"/>
          <w:numId w:val="16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Phương pháp xử lý nước bằng phương pháp trao đổi cation.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6.6.3 </w:t>
      </w:r>
      <w:r w:rsidRPr="000D4F4C">
        <w:rPr>
          <w:rFonts w:ascii="Times New Roman" w:hAnsi="Times New Roman" w:cs="Times New Roman"/>
          <w:iCs/>
          <w:sz w:val="26"/>
          <w:szCs w:val="26"/>
        </w:rPr>
        <w:t>Phương pháp xử lý nước bằng phương pháp trao đổi ation.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Yêu cầu chất lượng hơi.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sz w:val="26"/>
          <w:szCs w:val="26"/>
        </w:rPr>
        <w:t>Sự hút ẩm theo hơi bảo hòa.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sz w:val="26"/>
          <w:szCs w:val="26"/>
        </w:rPr>
        <w:t>Quá trình sinh cáu cặn trong đường hơi.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6.10 </w:t>
      </w:r>
      <w:r w:rsidRPr="000D4F4C">
        <w:rPr>
          <w:rFonts w:ascii="Times New Roman" w:hAnsi="Times New Roman" w:cs="Times New Roman"/>
          <w:b/>
          <w:sz w:val="26"/>
          <w:szCs w:val="26"/>
        </w:rPr>
        <w:t>Rửa hơi.</w:t>
      </w:r>
    </w:p>
    <w:p w:rsid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6.11 </w:t>
      </w:r>
      <w:r w:rsidRPr="000D4F4C">
        <w:rPr>
          <w:rFonts w:ascii="Times New Roman" w:hAnsi="Times New Roman" w:cs="Times New Roman"/>
          <w:b/>
          <w:sz w:val="26"/>
          <w:szCs w:val="26"/>
        </w:rPr>
        <w:t>Bốc hơi theo cấp và chế độ xả lò.</w:t>
      </w:r>
    </w:p>
    <w:p w:rsidR="00F10057" w:rsidRDefault="00F10057" w:rsidP="000D4F4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6"/>
        <w:tblW w:w="9650" w:type="dxa"/>
        <w:tblLook w:val="01E0" w:firstRow="1" w:lastRow="1" w:firstColumn="1" w:lastColumn="1" w:noHBand="0" w:noVBand="0"/>
      </w:tblPr>
      <w:tblGrid>
        <w:gridCol w:w="7292"/>
        <w:gridCol w:w="2358"/>
      </w:tblGrid>
      <w:tr w:rsidR="00F10057" w:rsidRPr="00841177" w:rsidTr="00143832">
        <w:trPr>
          <w:trHeight w:val="812"/>
        </w:trPr>
        <w:tc>
          <w:tcPr>
            <w:tcW w:w="7292" w:type="dxa"/>
            <w:vAlign w:val="center"/>
          </w:tcPr>
          <w:p w:rsidR="00F10057" w:rsidRPr="00D96808" w:rsidRDefault="00F10057" w:rsidP="00F10057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7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CÁC THIẾT BỊ CHÍNH VÀ PHỤ TRONG LÒ HƠI</w:t>
            </w:r>
          </w:p>
        </w:tc>
        <w:tc>
          <w:tcPr>
            <w:tcW w:w="2358" w:type="dxa"/>
          </w:tcPr>
          <w:p w:rsidR="00F10057" w:rsidRPr="00841177" w:rsidRDefault="00F10057" w:rsidP="00F1005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F10057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4"/>
        </w:numPr>
        <w:tabs>
          <w:tab w:val="num" w:pos="1122"/>
        </w:tabs>
        <w:spacing w:before="120" w:after="1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khái niệm về các thiết bị chính.</w:t>
      </w:r>
    </w:p>
    <w:p w:rsidR="000D4F4C" w:rsidRPr="000D4F4C" w:rsidRDefault="000D4F4C" w:rsidP="002C2534">
      <w:pPr>
        <w:numPr>
          <w:ilvl w:val="0"/>
          <w:numId w:val="14"/>
        </w:numPr>
        <w:tabs>
          <w:tab w:val="num" w:pos="1122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cấu tạo và cách bố trí thiết bị.</w:t>
      </w:r>
    </w:p>
    <w:p w:rsidR="000D4F4C" w:rsidRPr="000D4F4C" w:rsidRDefault="000D4F4C" w:rsidP="002C2534">
      <w:pPr>
        <w:numPr>
          <w:ilvl w:val="0"/>
          <w:numId w:val="14"/>
        </w:numPr>
        <w:tabs>
          <w:tab w:val="left" w:pos="12"/>
          <w:tab w:val="left" w:pos="492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một số thiết bị phụ trong lò hơi sử dụng  phục vụ cho quá trình sản sinh hơi.</w:t>
      </w:r>
    </w:p>
    <w:p w:rsidR="000D4F4C" w:rsidRPr="000D4F4C" w:rsidRDefault="000D4F4C" w:rsidP="000D4F4C">
      <w:pPr>
        <w:tabs>
          <w:tab w:val="left" w:pos="12"/>
          <w:tab w:val="left" w:pos="492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F10057">
        <w:rPr>
          <w:rFonts w:ascii="Times New Roman" w:hAnsi="Times New Roman" w:cs="Times New Roman"/>
          <w:sz w:val="26"/>
          <w:szCs w:val="26"/>
        </w:rPr>
        <w:t>Bộ quá nhiệt.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sz w:val="26"/>
          <w:szCs w:val="26"/>
        </w:rPr>
        <w:lastRenderedPageBreak/>
        <w:t>Bộ hâm nước.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F10057">
        <w:rPr>
          <w:rFonts w:ascii="Times New Roman" w:hAnsi="Times New Roman" w:cs="Times New Roman"/>
          <w:sz w:val="26"/>
          <w:szCs w:val="26"/>
        </w:rPr>
        <w:t>Bộ sấy không khí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nhiệt độ.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áp suất.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lưu lượng.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Thiết bị đo thành phần khói.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mức nước- ống thủy.</w:t>
      </w:r>
    </w:p>
    <w:p w:rsidR="000D4F4C" w:rsidRPr="00F10057" w:rsidRDefault="00F10057" w:rsidP="00F10057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7.9 </w:t>
      </w:r>
      <w:r w:rsidR="000D4F4C" w:rsidRPr="00F10057">
        <w:rPr>
          <w:rFonts w:ascii="Times New Roman" w:hAnsi="Times New Roman" w:cs="Times New Roman"/>
          <w:iCs/>
          <w:sz w:val="26"/>
          <w:szCs w:val="26"/>
        </w:rPr>
        <w:t>Van an toàn.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 xml:space="preserve">7.10 </w:t>
      </w:r>
      <w:r w:rsidR="00F10057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iCs/>
          <w:sz w:val="26"/>
          <w:szCs w:val="26"/>
        </w:rPr>
        <w:t>Thiết bị điều chỉnh nhiệt độ hơi quá nhiệt</w:t>
      </w:r>
    </w:p>
    <w:p w:rsidR="00841177" w:rsidRPr="00F10057" w:rsidRDefault="00841177" w:rsidP="00F10057">
      <w:pPr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2. Trang thiết bị, máy móc: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Máy chiếu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3. Dụng cụ, học liệu,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Các sơ đồ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Giáo trình 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Kiến thức: Học phần  giúp cho sinh viên hiểu biết về phương  pháp tính toán thiết kế và tính toán kiểm tra lò hơi , hoạt đ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ộng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ớc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>, hệ thống t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ự động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Kỹ năng: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Năng lực tự chủ và trách nhiệm: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4849A1">
        <w:rPr>
          <w:rFonts w:ascii="Times New Roman" w:hAnsi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lastRenderedPageBreak/>
        <w:t>2. Hướng dẫn về phương pháp giảng dạy, học tập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3. Những trọng tâm cần chú ý: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4E006F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[1]. Hoàng Dương Hùng, </w:t>
      </w:r>
      <w:r w:rsidRPr="004849A1">
        <w:rPr>
          <w:rFonts w:ascii="Times New Roman" w:hAnsi="Times New Roman"/>
          <w:bCs/>
          <w:i/>
          <w:sz w:val="26"/>
          <w:szCs w:val="26"/>
          <w:lang w:val="sv-SE"/>
        </w:rPr>
        <w:t>Đo Lường Nhiệt</w:t>
      </w: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, Khoa CN Nhiệt Điện Lạnh Đại Học Bách Khoa Đà nẵng. </w:t>
      </w:r>
      <w:bookmarkStart w:id="0" w:name="_GoBack"/>
      <w:bookmarkEnd w:id="0"/>
    </w:p>
    <w:sectPr w:rsidR="004E006F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59" w:rsidRDefault="00BF7159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7159" w:rsidRDefault="00BF715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F4C" w:rsidRDefault="00BF715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2F00">
      <w:rPr>
        <w:noProof/>
      </w:rPr>
      <w:t>9</w:t>
    </w:r>
    <w:r>
      <w:rPr>
        <w:noProof/>
      </w:rPr>
      <w:fldChar w:fldCharType="end"/>
    </w:r>
  </w:p>
  <w:p w:rsidR="000D4F4C" w:rsidRDefault="000D4F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59" w:rsidRDefault="00BF7159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7159" w:rsidRDefault="00BF715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1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2">
    <w:nsid w:val="585043A6"/>
    <w:multiLevelType w:val="multilevel"/>
    <w:tmpl w:val="B4DA97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4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4"/>
  </w:num>
  <w:num w:numId="11">
    <w:abstractNumId w:val="16"/>
  </w:num>
  <w:num w:numId="12">
    <w:abstractNumId w:val="0"/>
  </w:num>
  <w:num w:numId="13">
    <w:abstractNumId w:val="2"/>
  </w:num>
  <w:num w:numId="14">
    <w:abstractNumId w:val="6"/>
  </w:num>
  <w:num w:numId="15">
    <w:abstractNumId w:val="18"/>
  </w:num>
  <w:num w:numId="16">
    <w:abstractNumId w:val="12"/>
  </w:num>
  <w:num w:numId="17">
    <w:abstractNumId w:val="14"/>
  </w:num>
  <w:num w:numId="18">
    <w:abstractNumId w:val="3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2F00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BF7159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3</cp:revision>
  <cp:lastPrinted>2017-05-23T01:12:00Z</cp:lastPrinted>
  <dcterms:created xsi:type="dcterms:W3CDTF">2017-08-14T00:38:00Z</dcterms:created>
  <dcterms:modified xsi:type="dcterms:W3CDTF">2017-11-19T12:23:00Z</dcterms:modified>
</cp:coreProperties>
</file>